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29" w:name="_GoBack"/>
      <w:bookmarkEnd w:id="29"/>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2093"/>
        <w:gridCol w:w="2947"/>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2093"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2947"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临海市水利投资开发有限公司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临海市尤汛分洪工程施工Ⅱ标段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台州临海市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2022年09月09日至2022年09月16日</w:t>
            </w:r>
          </w:p>
        </w:tc>
        <w:tc>
          <w:tcPr>
            <w:tcW w:w="2093"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尤汛分洪隧洞主洞(K5+450~ K6+281.78);检修竖井及检修平洞。 尤汛分洪隧洞主洞（K6+781.78~ K8+189.95）、尤汛分洪隧洞出口箱涵、箱涵出口闸</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徐工0576-89398127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丽水市大溪治理提升改造工程设计采购施工（EPC）总承包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5826.4939</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 09  月  09 日至2022年 09  月  19 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Ⅲ标段从本项目特点出发，按照“安全+”的建设理念，围绕水灾害防御、工程全周期管理、民生健步服务三大业务主线，基于物联网、三维数字孪生、人工智能、大数据等先进技术手段，打造全域信息化治理服务体系</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 具有以下①、②项资质：①工程设计综合甲级资质；或水利行业设计乙级及以上资质或建筑智能化系统设计专项甲级资质②具有电子与智能化工程专业承包一级资质。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刘先生0578-2291137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温州市水利投资开发有限公司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温州市温瑞平原东片排涝工程三期工程（经开区） 瓯飞起步区四甲浦、中心河、中心南河河道工程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温州市经开区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19713.69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2022年09月14日至2022年09月19日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河道开挖及回填、堤防护岸建设等以及为完成上述工程所需的临时工程，堤防3级，排涝标准为50年一遇，具体以工程量清单及施工图纸为准</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谢先生0577-88271336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临海市水利投资开发有限公司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临海市尤汛分洪工程施工Ⅰ标段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台州临海市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2022年09月09日至2022年09月16日</w:t>
            </w:r>
          </w:p>
        </w:tc>
        <w:tc>
          <w:tcPr>
            <w:tcW w:w="209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尤溪闸、叶岙闸、尤汛分洪隧洞进口闸、尤汛分洪隧洞(K0+000.00~K5+450)、阮家洋溪分洪隧洞及进口闸</w:t>
            </w:r>
          </w:p>
        </w:tc>
        <w:tc>
          <w:tcPr>
            <w:tcW w:w="2947"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徐工0576-89398127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杭州市南排水利发展有限公司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扩大杭嘉湖南排后续西部通道工程九曲洋港先行段施工总承包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杭嘉湖</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11400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2022年09月09日至2022年09月14日</w:t>
            </w:r>
          </w:p>
        </w:tc>
        <w:tc>
          <w:tcPr>
            <w:tcW w:w="209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本标段建设内容为九曲洋港进水口竖井基坑围护地下连续墙、基坑开挖及下部衬砌。</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温岭市水利工程开发有限公司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温岭市海塘安澜工程（东部新区海塘）工程总承包（EPC）</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77604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9 月 9 日至2022年 9 月 29 日</w:t>
            </w:r>
          </w:p>
        </w:tc>
        <w:tc>
          <w:tcPr>
            <w:tcW w:w="2093"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为温岭市海塘安澜工程（东部新区海塘）工程经批准的建设内容中的施工图阶段工程设计、设备与材料采购、建筑安装工程施工及联合试运行、验收、协调、缺陷责任期及保修期服务等总承包工作内容</w:t>
            </w:r>
          </w:p>
        </w:tc>
        <w:tc>
          <w:tcPr>
            <w:tcW w:w="2947"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同时具有①、②、③资质：①设计资质：具有工程设计综合甲级资质（或同时具有水利行业设计甲级资质和风景园林设计专项甲级资质）；②勘察资质：工程勘察专业（岩土工程）甲级资质（或工程勘察综合类甲级资质）；③施工资质：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金先生0576-89956913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中央储备粮舟山直属库有限公司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中央储备粮舟山直属库有限公司仓储项目MEC工程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舟山国际粮油产业园内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2022年09月09日至2022年09月16日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包括但不限于浅圆仓的输送设备、通风设备、环流均温设备、浅圆仓作业自动控制系统、浅圆仓粮情测控系统、环流熏蒸系统、生产工业电视监控系统等设备或系统的供货、安装、调试及相关服务</w:t>
            </w:r>
          </w:p>
        </w:tc>
        <w:tc>
          <w:tcPr>
            <w:tcW w:w="2947"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1、具有机电工程施工总承包一级及以上资质；1、具有注册在投标人单位的机电工程专业一级建造师执业资格；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王老师13989785218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绍兴市上虞区安澜工程管理有限公司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绍兴市上虞区海塘安澜工程EPC工程总承包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216100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2022年9月8日至2022年9月13日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绍兴市上虞区海塘安澜工程设计采购施工（EPC）总承包</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设计资质：满足下列①、②项资质之一：①具有工程设计综合甲级资质，②具有水利行业设计甲级资质和风景园林设计专项甲级资质（允许联合体）；（2）施工资质：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方先生13735286787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京杭运河浙江段三级航道整治工程杭州段（新开挖航道段）涉铁标段临时用地复垦项目</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杭州市、嘉兴市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1107.92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2022年9月8日至2022年9月 14日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京杭运河浙江段三级航道整治工程杭州段（新开挖航道段）涉铁标段临时用地复垦项目的设计施工总承包</w:t>
            </w:r>
          </w:p>
        </w:tc>
        <w:tc>
          <w:tcPr>
            <w:tcW w:w="2947"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1）设计资质要求：①土地规划乙级（含准乙级）及以上资质②有效期内的生态与环境修复工程总承包服务能力评价甲级资格证书或生态与环境修复工程专项设计服务能力评价甲级资格证书。（2）施工资质要求：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王一鸣0571-87834316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104国道杭州至绍兴公路（余杭良渚至崇贤段）改建工程第JA03标段</w:t>
            </w:r>
          </w:p>
        </w:tc>
        <w:tc>
          <w:tcPr>
            <w:tcW w:w="1620" w:type="dxa"/>
            <w:vAlign w:val="center"/>
          </w:tcPr>
          <w:p>
            <w:pPr>
              <w:rPr>
                <w:rFonts w:hint="eastAsia" w:ascii="微软雅黑" w:hAnsi="微软雅黑" w:eastAsia="微软雅黑" w:cs="微软雅黑"/>
                <w:sz w:val="18"/>
                <w:szCs w:val="18"/>
              </w:rPr>
            </w:pPr>
            <w:bookmarkStart w:id="0" w:name="EBedd551415e3c4af7a7257f504411125b"/>
            <w:r>
              <w:rPr>
                <w:rFonts w:hint="eastAsia" w:ascii="微软雅黑" w:hAnsi="微软雅黑" w:eastAsia="微软雅黑" w:cs="微软雅黑"/>
                <w:sz w:val="18"/>
                <w:szCs w:val="18"/>
              </w:rPr>
              <w:t>杭州市</w:t>
            </w:r>
            <w:bookmarkEnd w:id="0"/>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2022年09月08日至2022年09月13日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互通（含高速收费站）范围内的护栏、道路交通标志（包含防撞桶、水马等）、道路交通标线（包含突起路标、轮廓标、示警桩、道口标注、防撞垫等）等所有交通安全设施的实施、完成、缺陷责任期缺陷修复等</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本次招标要求投标人须具备独立法人资格、公路交通工程（公路安全设施分项）施工专业承包一级资质，投标人须知前附表附录3所要求的业绩，并在人员、设备、资金等方面具有相应的施工能力。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104国道杭州至绍兴公路（余杭良渚至崇贤段）改建工程第JD03标段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1490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2022年09月08日至2022年09月13日</w:t>
            </w:r>
          </w:p>
        </w:tc>
        <w:tc>
          <w:tcPr>
            <w:tcW w:w="209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崇贤高速收费站的三大系统（收费系统、通信系统、监控系统）以及互通区的供配电照明系统、交通信号控制系统、交通监视系统、智能卡口系统、交通信息屏发布系统、匝道入口车辆管理系统、通信供电及管道系统等</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本次招标要求投标人须具备独立法人资格、公路交通工程（公路机电工程分项）施工专业承包一级资质，具有投标人须知前附表附录3所要求的业绩，并在人员、设备、资金等方面具有相应的施工能力。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1681.8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2022年09月08日至2022年09月13日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包括收费大棚、收费广场、收费岛的土建工程、供配电工程、建筑幕墙工程、装饰装修工程、给排水工程、管道工程、收费大棚地面及室外工程、安装工程（含安装设备及附件工程）等</w:t>
            </w:r>
          </w:p>
        </w:tc>
        <w:tc>
          <w:tcPr>
            <w:tcW w:w="2947"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本次招标要求投标人须具备独立法人资格、建筑工程施工总承包三级及以上资质，投标人须知前附表附录3所要求的业绩，并在人员、设备、资金等方面具有相应的施工能力。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浙江省第三女子监狱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省乔司监狱女子分监狱（省第三女子监狱）工程施工总承包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钱塘区下沙街道五一路东端</w:t>
            </w:r>
          </w:p>
        </w:tc>
        <w:tc>
          <w:tcPr>
            <w:tcW w:w="720" w:type="dxa"/>
            <w:vAlign w:val="center"/>
          </w:tcPr>
          <w:p>
            <w:pPr>
              <w:rPr>
                <w:rFonts w:hint="eastAsia" w:ascii="微软雅黑" w:hAnsi="微软雅黑" w:eastAsia="微软雅黑" w:cs="微软雅黑"/>
                <w:sz w:val="18"/>
                <w:szCs w:val="18"/>
                <w:lang w:eastAsia="zh-CN"/>
              </w:rPr>
            </w:pPr>
            <w:bookmarkStart w:id="1" w:name="EB07a20e9c2a8e42dbb751405fe0c79008"/>
            <w:r>
              <w:rPr>
                <w:rFonts w:hint="eastAsia" w:ascii="微软雅黑" w:hAnsi="微软雅黑" w:eastAsia="微软雅黑" w:cs="微软雅黑"/>
                <w:sz w:val="18"/>
                <w:szCs w:val="18"/>
              </w:rPr>
              <w:t>129912</w:t>
            </w:r>
            <w:bookmarkEnd w:id="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63270.23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2022年09月06日至2022年09月14日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建设过程中所涉及的房屋拆除、场地平整、土石方、基坑围护、桩基、建筑、结构、给排水、电气、动力、消防、电梯、暖通、人防、智能化、装修、幕墙、泛光、景观绿化、市政配套（道路、铺装等）等工程</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1、具有建筑工程施工总承包二级及以上资质； 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胡先生0571-86933920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浦江县交通集团有限公司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351国道浦江联盟至兰溪界段工程第SG01标段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浦江县浦阳街道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87652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2022年09月06日至_2022年9月12日</w:t>
            </w:r>
          </w:p>
        </w:tc>
        <w:tc>
          <w:tcPr>
            <w:tcW w:w="2093"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线起讫桩号：K2+800～K7+957.856，主线长5.158公里范围内的路基、路面、桥涵、隧道、交叉工程和交通工程及沿线设施（含交通安全设施、机电工程）、绿化及环境保护工程等的施工完成、缺陷责任期缺陷修复及保修期保修责任。</w:t>
            </w:r>
          </w:p>
        </w:tc>
        <w:tc>
          <w:tcPr>
            <w:tcW w:w="2947"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本次招标要求投标人须具备独立法人资格,具有公路工程施工总承包一级及以上资质，具有满足投标人须知附录3资格审查条件业绩最低要求中规定的施工业绩，并在人员、设备、资金等方面具有相应的施工能力。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陈工0579-89391610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浦江县交通集团有限公司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351国道浦江联盟至兰溪界段工程第SG01标段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浦江县浦阳街道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87652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2022年09月06日__至_2022年9月12日</w:t>
            </w:r>
          </w:p>
        </w:tc>
        <w:tc>
          <w:tcPr>
            <w:tcW w:w="209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线起讫桩号：K2+800～K7+957.856，主线长5.158公里范围内的路基、路面、桥涵、隧道、交叉工程和交通工程及沿线设施（含交通安全设施、机电工程）、绿化及环境保护工程等的施工完成、缺陷责任期缺陷修复及保修期保修责任。</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本次招标要求投标人须具备独立法人资格,具有公路工程施工总承包一级及以上资质，具有满足投标人须知附录3资格审查条件业绩最低要求中规定的施工业绩，并在人员、设备、资金等方面具有相应的施工能力。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陈工0579-89391610</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平湖市港通建设有限责任公司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浙北高等级航道网集装箱运输通道建设工程（嘉兴段）平湖合同段第TJ-2施工标段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12956.01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2022年9月6日至2022年9月28日</w:t>
            </w:r>
          </w:p>
        </w:tc>
        <w:tc>
          <w:tcPr>
            <w:tcW w:w="209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本次招标的为平湖合同段第二施工标段，包括拆除老桥6座、新建虹霓大桥1座。</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须具备国内独立法人资格、公路工程施工总承包二级及以上资质，具有自2017年7月1日（以实际交工日期为准）以来按一个标段成功完成过一座新建（或改建或扩建）钢管混凝土系杆拱桥工程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陈先生0573-85825853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中国共产主义青年团浙江省委员会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浙江共青团浙江省委安吉路16号业务办公用房维修改造工程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杭州市拱墅区安吉路16号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1082.99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540.41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2022年09月06日至2022年09月13日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包括大楼室内空间加固与结构改造，相关业务及办公用房装修及电梯工程，大楼整体外立面改造以及建筑整体配套强、弱电系统、给排水系统、暖通系统、消防系统设计与改造。及以上范围的拆除工程、垃圾清运。</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1.同时具备：（1）建设主管部门颁发的工程设计综合甲级资质或建筑行业设计丙级及以上资质或建筑行业（建筑工程）设计丙级及以上资质；（2）建设行政主管部门核发的建筑工程施工总承包三级及以上资质。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随先生0571-85170159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bookmarkStart w:id="3" w:name="EB5b5459f8ce94450f8523d7f620d97b74"/>
            <w:r>
              <w:rPr>
                <w:rFonts w:hint="eastAsia" w:ascii="微软雅黑" w:hAnsi="微软雅黑" w:eastAsia="微软雅黑" w:cs="微软雅黑"/>
                <w:sz w:val="18"/>
                <w:szCs w:val="18"/>
              </w:rPr>
              <w:t>浙江经贸职业技术学院</w:t>
            </w:r>
            <w:bookmarkEnd w:id="3"/>
          </w:p>
        </w:tc>
        <w:tc>
          <w:tcPr>
            <w:tcW w:w="2340" w:type="dxa"/>
            <w:vAlign w:val="center"/>
          </w:tcPr>
          <w:p>
            <w:pPr>
              <w:rPr>
                <w:rFonts w:hint="eastAsia" w:ascii="微软雅黑" w:hAnsi="微软雅黑" w:eastAsia="微软雅黑" w:cs="微软雅黑"/>
                <w:sz w:val="18"/>
                <w:szCs w:val="18"/>
              </w:rPr>
            </w:pPr>
            <w:bookmarkStart w:id="4" w:name="EBa59198de5b13455785b04661992d196c"/>
            <w:r>
              <w:rPr>
                <w:rFonts w:hint="eastAsia" w:ascii="微软雅黑" w:hAnsi="微软雅黑" w:eastAsia="微软雅黑" w:cs="微软雅黑"/>
                <w:sz w:val="18"/>
                <w:szCs w:val="18"/>
              </w:rPr>
              <w:t>浙江经贸职业技术学院产教融合大楼建设工程景观绿化工程</w:t>
            </w:r>
            <w:bookmarkEnd w:id="4"/>
          </w:p>
        </w:tc>
        <w:tc>
          <w:tcPr>
            <w:tcW w:w="1620" w:type="dxa"/>
            <w:vAlign w:val="center"/>
          </w:tcPr>
          <w:p>
            <w:pPr>
              <w:rPr>
                <w:rFonts w:hint="eastAsia" w:ascii="微软雅黑" w:hAnsi="微软雅黑" w:eastAsia="微软雅黑" w:cs="微软雅黑"/>
                <w:sz w:val="18"/>
                <w:szCs w:val="18"/>
              </w:rPr>
            </w:pPr>
            <w:bookmarkStart w:id="5" w:name="EB675b8f09994f4fee92a21b76a5dd9ed8"/>
            <w:r>
              <w:rPr>
                <w:rFonts w:hint="eastAsia" w:ascii="微软雅黑" w:hAnsi="微软雅黑" w:eastAsia="微软雅黑" w:cs="微软雅黑"/>
                <w:sz w:val="18"/>
                <w:szCs w:val="18"/>
              </w:rPr>
              <w:t>杭州市下沙高教园东区学林街280号</w:t>
            </w:r>
            <w:bookmarkEnd w:id="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60400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w:t>
            </w:r>
          </w:p>
        </w:tc>
        <w:tc>
          <w:tcPr>
            <w:tcW w:w="1620" w:type="dxa"/>
            <w:vAlign w:val="center"/>
          </w:tcPr>
          <w:p>
            <w:pPr>
              <w:rPr>
                <w:rFonts w:hint="eastAsia" w:ascii="微软雅黑" w:hAnsi="微软雅黑" w:eastAsia="微软雅黑" w:cs="微软雅黑"/>
                <w:sz w:val="18"/>
                <w:szCs w:val="18"/>
                <w:lang w:val="en-US"/>
              </w:rPr>
            </w:pPr>
            <w:bookmarkStart w:id="6" w:name="EB1dd8d33ce9494df49b1a5b3d42ce8a2f"/>
            <w:r>
              <w:rPr>
                <w:rFonts w:hint="eastAsia" w:ascii="微软雅黑" w:hAnsi="微软雅黑" w:eastAsia="微软雅黑" w:cs="微软雅黑"/>
                <w:sz w:val="18"/>
                <w:szCs w:val="18"/>
              </w:rPr>
              <w:t>2022年09月06日</w:t>
            </w:r>
            <w:bookmarkEnd w:id="6"/>
            <w:r>
              <w:rPr>
                <w:rFonts w:hint="eastAsia" w:ascii="微软雅黑" w:hAnsi="微软雅黑" w:eastAsia="微软雅黑" w:cs="微软雅黑"/>
                <w:sz w:val="18"/>
                <w:szCs w:val="18"/>
              </w:rPr>
              <w:t>至</w:t>
            </w:r>
            <w:bookmarkStart w:id="7" w:name="EB711a71a1d4074416afbde3071813b61c"/>
            <w:r>
              <w:rPr>
                <w:rFonts w:hint="eastAsia" w:ascii="微软雅黑" w:hAnsi="微软雅黑" w:eastAsia="微软雅黑" w:cs="微软雅黑"/>
                <w:sz w:val="18"/>
                <w:szCs w:val="18"/>
              </w:rPr>
              <w:t>2022年09月13日</w:t>
            </w:r>
            <w:bookmarkEnd w:id="7"/>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主要概况及内容：A、B、C、D区绿化工程及景观照明工程</w:t>
            </w:r>
          </w:p>
        </w:tc>
        <w:tc>
          <w:tcPr>
            <w:tcW w:w="2947"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w:t>
            </w:r>
            <w:bookmarkStart w:id="8" w:name="EB35c9b336378642bab059c75605306b9e"/>
            <w:r>
              <w:rPr>
                <w:rFonts w:hint="eastAsia" w:ascii="微软雅黑" w:hAnsi="微软雅黑" w:eastAsia="微软雅黑" w:cs="微软雅黑"/>
                <w:sz w:val="18"/>
                <w:szCs w:val="18"/>
              </w:rPr>
              <w:t>独立法人资格、且具有有效的企业法人营业执照</w:t>
            </w:r>
            <w:bookmarkEnd w:id="8"/>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9" w:name="EBdd51cd0448b24424a32bfda96a14ef3c"/>
            <w:r>
              <w:rPr>
                <w:rFonts w:hint="eastAsia" w:ascii="微软雅黑" w:hAnsi="微软雅黑" w:eastAsia="微软雅黑" w:cs="微软雅黑"/>
                <w:sz w:val="18"/>
                <w:szCs w:val="18"/>
              </w:rPr>
              <w:t>王老师 （业主代表）、吴老师</w:t>
            </w:r>
            <w:bookmarkEnd w:id="9"/>
            <w:bookmarkStart w:id="10" w:name="EB6edd80c7af37419798db42c17b6a5dfa"/>
            <w:r>
              <w:rPr>
                <w:rFonts w:hint="eastAsia" w:ascii="微软雅黑" w:hAnsi="微软雅黑" w:eastAsia="微软雅黑" w:cs="微软雅黑"/>
                <w:sz w:val="18"/>
                <w:szCs w:val="18"/>
              </w:rPr>
              <w:t>0571-86929993、86929711</w:t>
            </w:r>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龙游县交通投资集团有限公司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320国道龙游会泽里至下章段改建工程第JA01（交安设施）标段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龙游</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2022年09月05日至2022年09月13日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320国道龙游会泽里至下章段改建工程的标志、标线、护栏、自发光诱导标志牌、交通信号灯、称重系统、路灯、交通流量调查站、其他安全设施等所有交通安全设施的施工、完成、缺陷责任期缺陷修复等</w:t>
            </w:r>
          </w:p>
        </w:tc>
        <w:tc>
          <w:tcPr>
            <w:tcW w:w="2947"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本次招标要求投标人须具备独立法人资格、公路交通工程专业承包(公路安全设施分项) 二级及以上资质，具有满足投标人须知附录3资格审查条件业绩最低要求中规定业绩，并在人员、设备、资金等方面具有相应的施工能力。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祝先生0570-7801805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丽水市大溪治理提升改造工程设计采购施工（EPC）总承包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27800.6601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9 月 3 日2022年 9 月 9 日</w:t>
            </w:r>
          </w:p>
        </w:tc>
        <w:tc>
          <w:tcPr>
            <w:tcW w:w="2093"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主要是对现有堤防堤顶进行升级改造，并对局部堤防破损部位进行修复，共涉及四都段、开潭段、碧湖石牛段及联城段共8段堤防，提升改造堤顶路面约7.17km。</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以下①、②项资质：①设计资质：具有工程设计综合甲级资质[或同时具有水利行业设计乙级及以上资质和建筑行业（建筑工程）设计乙级及以上资质（或建筑行业设计乙级及以上资质）和风景园林专项设计甲级资质。]②施工资质：具有水利水电工程施工总承包二级及以上施工资质和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刘先生0578-2291137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金华交投建武高速公路有限公司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建德至武义高速公路婺城段土建第TJ01标段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兰溪市上华街道赤山村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136500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2022年09月02日至2022年09月07日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主要内容为标段范围内路基、路面、桥涵、枢纽式互通、一般式互通、防护及防排水等工程的施工及缺陷责任期缺陷修复</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本次招标要求投标人须具备公路工程施工总承包一级及以上资质，具有资格审查条件要求的施工业绩，并在人员、设备、资金等方面具有相应的施工能力。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金女士0579-82369553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衢州市信安航运建设发展有限公司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钱塘江中上游常山江（辉埠-双港口）航电枢纽项目一期工程（常山段）长圩大桥改建工程（第CXSG01标段）施工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常山县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18900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2022年09月02日至2022年09月07日</w:t>
            </w:r>
          </w:p>
        </w:tc>
        <w:tc>
          <w:tcPr>
            <w:tcW w:w="2093"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钱塘江中上游常山江（辉埠～双港口）航电枢纽项目一期工程（常山段）长圩大桥改建工程的施工</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本次招标要求投标人须具备独立法人资格，具有公路工程施工总承包二级及以上资质，具有投标人须知附录3中规定的业绩，并在人员、设备、资金等方面具有相应的施工能力。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汪先生0570-5678591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w:t>
            </w:r>
          </w:p>
        </w:tc>
        <w:tc>
          <w:tcPr>
            <w:tcW w:w="2340" w:type="dxa"/>
            <w:vAlign w:val="center"/>
          </w:tcPr>
          <w:p>
            <w:pPr>
              <w:rPr>
                <w:rFonts w:hint="eastAsia" w:ascii="微软雅黑" w:hAnsi="微软雅黑" w:eastAsia="微软雅黑" w:cs="微软雅黑"/>
                <w:sz w:val="18"/>
                <w:szCs w:val="18"/>
              </w:rPr>
            </w:pPr>
            <w:bookmarkStart w:id="11" w:name="EB08dbb97f22054e26a1946d94c9b13611"/>
            <w:r>
              <w:rPr>
                <w:rFonts w:hint="eastAsia" w:ascii="微软雅黑" w:hAnsi="微软雅黑" w:eastAsia="微软雅黑" w:cs="微软雅黑"/>
                <w:sz w:val="18"/>
                <w:szCs w:val="18"/>
              </w:rPr>
              <w:t>中央储备粮宁波直属库有限公司宁海分公司仓储项目</w:t>
            </w:r>
            <w:bookmarkEnd w:id="11"/>
            <w:bookmarkStart w:id="12" w:name="EB6858746048e14b2cb86b546e6ce25570"/>
            <w:r>
              <w:rPr>
                <w:rFonts w:hint="eastAsia" w:ascii="微软雅黑" w:hAnsi="微软雅黑" w:eastAsia="微软雅黑" w:cs="微软雅黑"/>
                <w:sz w:val="18"/>
                <w:szCs w:val="18"/>
              </w:rPr>
              <w:t>MEC工程</w:t>
            </w:r>
            <w:bookmarkEnd w:id="1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中央储备粮宁波直属库有限公司宁海分公司内</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13" w:name="EB00645d9d3937479493b961779d4c26fc"/>
            <w:r>
              <w:rPr>
                <w:rFonts w:hint="eastAsia" w:ascii="微软雅黑" w:hAnsi="微软雅黑" w:eastAsia="微软雅黑" w:cs="微软雅黑"/>
                <w:sz w:val="18"/>
                <w:szCs w:val="18"/>
              </w:rPr>
              <w:t>5283</w:t>
            </w:r>
            <w:bookmarkEnd w:id="13"/>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2022年09月01日至2022年09月06日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9万吨浅圆仓机械、电气、控制设备（简称MEC）采购及安装工程，</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1、具有机电工程施工总承包一级及以上资质；</w:t>
            </w:r>
            <w:bookmarkStart w:id="14" w:name="EB4a6f207bf47946659b11b08ef3c79be6"/>
            <w:r>
              <w:rPr>
                <w:rFonts w:hint="eastAsia" w:ascii="微软雅黑" w:hAnsi="微软雅黑" w:eastAsia="微软雅黑" w:cs="微软雅黑"/>
                <w:sz w:val="18"/>
                <w:szCs w:val="18"/>
              </w:rPr>
              <w:t> </w:t>
            </w:r>
            <w:bookmarkEnd w:id="14"/>
            <w:r>
              <w:rPr>
                <w:rFonts w:hint="eastAsia" w:ascii="微软雅黑" w:hAnsi="微软雅黑" w:eastAsia="微软雅黑" w:cs="微软雅黑"/>
                <w:sz w:val="18"/>
                <w:szCs w:val="18"/>
              </w:rPr>
              <w:t>1、具有注册在投标人单位的</w:t>
            </w:r>
            <w:bookmarkStart w:id="15" w:name="EB7a42d581a04a4acd9a5964e279e549d3"/>
            <w:r>
              <w:rPr>
                <w:rFonts w:hint="eastAsia" w:ascii="微软雅黑" w:hAnsi="微软雅黑" w:eastAsia="微软雅黑" w:cs="微软雅黑"/>
                <w:sz w:val="18"/>
                <w:szCs w:val="18"/>
              </w:rPr>
              <w:t>机电</w:t>
            </w:r>
            <w:bookmarkEnd w:id="15"/>
            <w:r>
              <w:rPr>
                <w:rFonts w:hint="eastAsia" w:ascii="微软雅黑" w:hAnsi="微软雅黑" w:eastAsia="微软雅黑" w:cs="微软雅黑"/>
                <w:sz w:val="18"/>
                <w:szCs w:val="18"/>
              </w:rPr>
              <w:t>工程专业</w:t>
            </w:r>
            <w:bookmarkStart w:id="16" w:name="EBac41b1e6b9d14727a7963a7a077c8ed9"/>
            <w:r>
              <w:rPr>
                <w:rFonts w:hint="eastAsia" w:ascii="微软雅黑" w:hAnsi="微软雅黑" w:eastAsia="微软雅黑" w:cs="微软雅黑"/>
                <w:sz w:val="18"/>
                <w:szCs w:val="18"/>
              </w:rPr>
              <w:t>一级</w:t>
            </w:r>
            <w:bookmarkEnd w:id="16"/>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裘老师13586616599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浙江老年大学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浙江老年大学综合修缮改造工程的设计·采购·施工（EPC）总承包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西湖区曙光路67号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604.07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2022年08月31日至2022年09月07日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体包括本工程的设计、施工（含拆除）、材料设备采购、安装、调试及试运行、验收、移交、人员培训及技术服务和指导、工程缺陷责任期内的缺陷修复、保修服务等内容，以及对工程的质量、安全、工期和造价等全面负责</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1.具有（1）建设主管部门颁发的工程设计综合甲级资质或建筑行业设计丙级及以上资质或建筑行业（建筑工程）设计丙级及以上资质；（2）建设行政主管部门核发的建筑工程施工总承包三级及以上资质。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徐老师0571-85082733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浙江沪平盐铁路有限公司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金山至平湖市域铁路（独山港至海盐段）工程先行段工程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平湖市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2022年08月31日至2022年09月05日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金山至平湖市域铁路（独山港至海盐段）工程先行段工程施工范围为独山港西站~乍浦站高架区间的土建施工</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1、具有市政公用工程施工总承包一级及以上资质；1、具有注册在投标人单位的市政公用或铁路工程工程专业一级建造师执业资格；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万工0573-85235762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bookmarkStart w:id="17" w:name="EB6bf3dc1d8b1044f58bcbef4f5c318db2"/>
            <w:r>
              <w:rPr>
                <w:rFonts w:hint="eastAsia" w:ascii="微软雅黑" w:hAnsi="微软雅黑" w:eastAsia="微软雅黑" w:cs="微软雅黑"/>
                <w:sz w:val="18"/>
                <w:szCs w:val="18"/>
              </w:rPr>
              <w:t>绍兴市上虞区舜农建设有限公司</w:t>
            </w:r>
            <w:bookmarkEnd w:id="17"/>
          </w:p>
        </w:tc>
        <w:tc>
          <w:tcPr>
            <w:tcW w:w="2340" w:type="dxa"/>
            <w:vAlign w:val="center"/>
          </w:tcPr>
          <w:p>
            <w:pPr>
              <w:rPr>
                <w:rFonts w:hint="eastAsia" w:ascii="微软雅黑" w:hAnsi="微软雅黑" w:eastAsia="微软雅黑" w:cs="微软雅黑"/>
                <w:sz w:val="18"/>
                <w:szCs w:val="18"/>
              </w:rPr>
            </w:pPr>
            <w:bookmarkStart w:id="18" w:name="EBba9e585726a946faa6c0257fca3c3ee7"/>
            <w:r>
              <w:rPr>
                <w:rFonts w:hint="eastAsia" w:ascii="微软雅黑" w:hAnsi="微软雅黑" w:eastAsia="微软雅黑" w:cs="微软雅黑"/>
                <w:sz w:val="18"/>
                <w:szCs w:val="18"/>
              </w:rPr>
              <w:t>绍兴市上虞区虞北平原崧北河综合治理工程</w:t>
            </w:r>
            <w:bookmarkEnd w:id="18"/>
            <w:bookmarkStart w:id="19" w:name="EB8b3ac6adfb3f48a6a4399f268792ba9a"/>
            <w:r>
              <w:rPr>
                <w:rFonts w:hint="eastAsia" w:ascii="微软雅黑" w:hAnsi="微软雅黑" w:eastAsia="微软雅黑" w:cs="微软雅黑"/>
                <w:sz w:val="18"/>
                <w:szCs w:val="18"/>
              </w:rPr>
              <w:t>施工3标</w:t>
            </w:r>
            <w:bookmarkEnd w:id="19"/>
          </w:p>
        </w:tc>
        <w:tc>
          <w:tcPr>
            <w:tcW w:w="1620" w:type="dxa"/>
            <w:vAlign w:val="center"/>
          </w:tcPr>
          <w:p>
            <w:pPr>
              <w:rPr>
                <w:rFonts w:hint="eastAsia" w:ascii="微软雅黑" w:hAnsi="微软雅黑" w:eastAsia="微软雅黑" w:cs="微软雅黑"/>
                <w:sz w:val="18"/>
                <w:szCs w:val="18"/>
              </w:rPr>
            </w:pPr>
            <w:bookmarkStart w:id="20" w:name="EB846bb550e94d427382639e3256fcc438"/>
            <w:r>
              <w:rPr>
                <w:rFonts w:hint="eastAsia" w:ascii="微软雅黑" w:hAnsi="微软雅黑" w:eastAsia="微软雅黑" w:cs="微软雅黑"/>
                <w:sz w:val="18"/>
                <w:szCs w:val="18"/>
              </w:rPr>
              <w:t>绍兴市</w:t>
            </w:r>
            <w:bookmarkEnd w:id="2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1" w:name="EB598678d85aca4e508eb6f42f9c1ca1c5"/>
            <w:r>
              <w:rPr>
                <w:rFonts w:hint="eastAsia" w:ascii="微软雅黑" w:hAnsi="微软雅黑" w:eastAsia="微软雅黑" w:cs="微软雅黑"/>
                <w:sz w:val="18"/>
                <w:szCs w:val="18"/>
              </w:rPr>
              <w:t>1850</w:t>
            </w:r>
            <w:bookmarkEnd w:id="21"/>
            <w:r>
              <w:rPr>
                <w:rFonts w:hint="eastAsia" w:ascii="微软雅黑" w:hAnsi="微软雅黑" w:eastAsia="微软雅黑" w:cs="微软雅黑"/>
                <w:sz w:val="18"/>
                <w:szCs w:val="18"/>
                <w:lang w:val="en-US" w:eastAsia="zh-CN"/>
              </w:rPr>
              <w:t>0</w:t>
            </w:r>
          </w:p>
        </w:tc>
        <w:tc>
          <w:tcPr>
            <w:tcW w:w="1620" w:type="dxa"/>
            <w:vAlign w:val="center"/>
          </w:tcPr>
          <w:p>
            <w:pPr>
              <w:rPr>
                <w:rFonts w:hint="eastAsia" w:ascii="微软雅黑" w:hAnsi="微软雅黑" w:eastAsia="微软雅黑" w:cs="微软雅黑"/>
                <w:sz w:val="18"/>
                <w:szCs w:val="18"/>
              </w:rPr>
            </w:pPr>
            <w:bookmarkStart w:id="22" w:name="EBe1309ae0a56042848fa547fdf874ae4f"/>
            <w:r>
              <w:rPr>
                <w:rFonts w:hint="eastAsia" w:ascii="微软雅黑" w:hAnsi="微软雅黑" w:eastAsia="微软雅黑" w:cs="微软雅黑"/>
                <w:sz w:val="18"/>
                <w:szCs w:val="18"/>
              </w:rPr>
              <w:t>2022年08月30日</w:t>
            </w:r>
            <w:bookmarkEnd w:id="22"/>
            <w:r>
              <w:rPr>
                <w:rFonts w:hint="eastAsia" w:ascii="微软雅黑" w:hAnsi="微软雅黑" w:eastAsia="微软雅黑" w:cs="微软雅黑"/>
                <w:sz w:val="18"/>
                <w:szCs w:val="18"/>
              </w:rPr>
              <w:t>至</w:t>
            </w:r>
            <w:bookmarkStart w:id="23" w:name="EB3ab4ea8e8a124228960924e905a344e6"/>
            <w:r>
              <w:rPr>
                <w:rFonts w:hint="eastAsia" w:ascii="微软雅黑" w:hAnsi="微软雅黑" w:eastAsia="微软雅黑" w:cs="微软雅黑"/>
                <w:sz w:val="18"/>
                <w:szCs w:val="18"/>
              </w:rPr>
              <w:t>2022年09月05日</w:t>
            </w:r>
            <w:bookmarkEnd w:id="23"/>
          </w:p>
        </w:tc>
        <w:tc>
          <w:tcPr>
            <w:tcW w:w="2093" w:type="dxa"/>
            <w:vAlign w:val="center"/>
          </w:tcPr>
          <w:p>
            <w:pPr>
              <w:rPr>
                <w:rFonts w:hint="eastAsia" w:ascii="微软雅黑" w:hAnsi="微软雅黑" w:eastAsia="微软雅黑" w:cs="微软雅黑"/>
                <w:sz w:val="18"/>
                <w:szCs w:val="18"/>
              </w:rPr>
            </w:pPr>
            <w:bookmarkStart w:id="24" w:name="EB88cb87632ded49908c7a88178b3656b7"/>
            <w:r>
              <w:rPr>
                <w:rFonts w:hint="eastAsia" w:ascii="微软雅黑" w:hAnsi="微软雅黑" w:eastAsia="微软雅黑" w:cs="微软雅黑"/>
                <w:sz w:val="18"/>
                <w:szCs w:val="18"/>
              </w:rPr>
              <w:t>包括新建1座三号闸</w:t>
            </w:r>
            <w:bookmarkEnd w:id="24"/>
            <w:r>
              <w:rPr>
                <w:rFonts w:hint="eastAsia" w:ascii="微软雅黑" w:hAnsi="微软雅黑" w:eastAsia="微软雅黑" w:cs="微软雅黑"/>
                <w:sz w:val="18"/>
                <w:szCs w:val="18"/>
              </w:rPr>
              <w:t>，新建2座水利桥，管理用房附属工程建设等</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w:t>
            </w:r>
            <w:bookmarkStart w:id="25" w:name="EBdf441a360e8e4ab6a0ddadb4dd8cb148"/>
            <w:r>
              <w:rPr>
                <w:rFonts w:hint="eastAsia" w:ascii="微软雅黑" w:hAnsi="微软雅黑" w:eastAsia="微软雅黑" w:cs="微软雅黑"/>
                <w:sz w:val="18"/>
                <w:szCs w:val="18"/>
              </w:rPr>
              <w:t>水利水电工程施工总承包一级及以上资质和公路工程施工总承包三级及以上</w:t>
            </w:r>
            <w:bookmarkEnd w:id="25"/>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6" w:name="EBf7a8bd61aadc4c0780bad92f9cbb99fb"/>
            <w:r>
              <w:rPr>
                <w:rFonts w:hint="eastAsia" w:ascii="微软雅黑" w:hAnsi="微软雅黑" w:eastAsia="微软雅黑" w:cs="微软雅黑"/>
                <w:sz w:val="18"/>
                <w:szCs w:val="18"/>
              </w:rPr>
              <w:t>冯工</w:t>
            </w:r>
            <w:bookmarkEnd w:id="26"/>
            <w:bookmarkStart w:id="27" w:name="EB1af852cfe36c49c29228f0d64c73c366"/>
            <w:r>
              <w:rPr>
                <w:rFonts w:hint="eastAsia" w:ascii="微软雅黑" w:hAnsi="微软雅黑" w:eastAsia="微软雅黑" w:cs="微软雅黑"/>
                <w:sz w:val="18"/>
                <w:szCs w:val="18"/>
              </w:rPr>
              <w:t>0575-81266113</w:t>
            </w:r>
            <w:bookmarkEnd w:id="2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台州市黄岩西部资源开发有限公司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台州市黄岩区海塘安澜工程（椒江黄岩段海塘）设计采购施工（EPC)总承包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台州市黄岩区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50600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2022年8月27日至2022年9月2日</w:t>
            </w:r>
          </w:p>
        </w:tc>
        <w:tc>
          <w:tcPr>
            <w:tcW w:w="209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①工程设计：包括施工图设计、施工图预算、配合施工图审查并修改完善、施工期配合服务及后续服务工作等；②施工图阶段工程勘察：包括地质勘察和施工期地质服务；</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设计资质：具有工程设计综合甲级资质（或同时具有水利行业设计甲级资质和市政行业设计甲级资质和风景园林专项甲级资质）；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汤先生0576-89103765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温州北站高铁新城投资建设有限公司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诸永高速公路延伸线增设温州北站互通工程第SG01标段施工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永嘉县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13863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2022年8月27日至2022年9月1日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路基、路面、桥涵、隧道、路线交叉、交安设施、机电设施、绿化及环保工程等</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黄女士0577-57992072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三门县水利基础设施投资有限公司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三门县东屏水库工程东屏大坝施工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三门县横渡镇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17317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2022年08月25日至2022年08月31日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东屏水库大坝施工标：包括建筑物拦河坝、泄水建筑物、供水（放水）建筑物及相应临时工程施工</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陈工0576-83515505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三门县水利基础设施投资有限公司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三门县东屏水库工程泄洪渠交通桥施工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三门县横渡镇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2022年08月24日至2022年08月31日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泄洪渠交通桥工程。详见工程量清单及图纸。</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陈工0576-83515505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武义县中医院迁建项目建筑装饰工程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武义县白洋街道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2022年8月23日至2022年9月12日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包含住院楼、医技区域、门诊急诊区域、后勤综合楼和公卫楼建筑装饰工程</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潘科0579-89078506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bookmarkStart w:id="28" w:name="EBc652cc698c42411ebd25d9ab6b05afd4"/>
            <w:r>
              <w:rPr>
                <w:rFonts w:hint="eastAsia" w:ascii="微软雅黑" w:hAnsi="微软雅黑" w:eastAsia="微软雅黑" w:cs="微软雅黑"/>
                <w:sz w:val="18"/>
                <w:szCs w:val="18"/>
              </w:rPr>
              <w:t>浙江经贸职业技术学院</w:t>
            </w:r>
            <w:bookmarkEnd w:id="2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浙江经贸职业技术学院产教融合大楼建设工程弱电系统工程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下沙高教园东区学林街280号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60400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2022年08月16日至2022年08月23日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综合布线系统、计算机网络系统、一卡通系统、无线巡更系统、能耗监测系统、公共广播及背景音乐系统、停车场管理系统、电梯五方通话系统、UPS电源系统、防雷接地系统、机房工程等施工</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 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 （业主代表）、吴老师0571-86929993、86929711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丽水市大溪治理提升改造工程设计采购施工（EPC）总承包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29318.5926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2022年8月19 日至 2022年8月26日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1）防洪提升工程。</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滩地生态修复工程。3）滨水步道贯通工程。4）其他配套工程。</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1.具有以下①、②项资质：①设计资质：工程设计综合甲级资质；或同时具有水利行业设计乙级及以上资质和风景园林专项设计甲级资质。②施工资质：具有水利水电工程施工总承包二级及以上施工资质。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刘先生0578-2291137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海宁市通程建设开发有限责任公司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沪杭高速公路许村段改建工程绿化项目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海宁市许村镇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10616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2022年08月12日至2022年09月01日</w:t>
            </w:r>
          </w:p>
        </w:tc>
        <w:tc>
          <w:tcPr>
            <w:tcW w:w="2093"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主要内容包括但不限于绿化种植，景观给水、照明等</w:t>
            </w:r>
          </w:p>
        </w:tc>
        <w:tc>
          <w:tcPr>
            <w:tcW w:w="2947"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1、具有在中华人民共和国境内注册的独立法人资格资质；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吕先生0573-87289789</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zZmZDZhNWFmNzJiMzU2OGI4YjIzODE4OGZjMWIifQ=="/>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8D267C"/>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6129E4"/>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595212"/>
    <w:rsid w:val="117D67C0"/>
    <w:rsid w:val="11D87DD3"/>
    <w:rsid w:val="12587519"/>
    <w:rsid w:val="125B4885"/>
    <w:rsid w:val="125C4F72"/>
    <w:rsid w:val="129340C4"/>
    <w:rsid w:val="12CC090A"/>
    <w:rsid w:val="12DE3E87"/>
    <w:rsid w:val="13577A0D"/>
    <w:rsid w:val="136660C9"/>
    <w:rsid w:val="13896A2D"/>
    <w:rsid w:val="13930CBF"/>
    <w:rsid w:val="13B500CA"/>
    <w:rsid w:val="13EA4C2A"/>
    <w:rsid w:val="14297DD2"/>
    <w:rsid w:val="14547A14"/>
    <w:rsid w:val="14A46F9C"/>
    <w:rsid w:val="14D95D36"/>
    <w:rsid w:val="14F24341"/>
    <w:rsid w:val="151A5771"/>
    <w:rsid w:val="15400B40"/>
    <w:rsid w:val="154F401F"/>
    <w:rsid w:val="158751DB"/>
    <w:rsid w:val="158F562C"/>
    <w:rsid w:val="15B3684D"/>
    <w:rsid w:val="15E614AF"/>
    <w:rsid w:val="162E3271"/>
    <w:rsid w:val="164C00B8"/>
    <w:rsid w:val="165669B3"/>
    <w:rsid w:val="166A34A8"/>
    <w:rsid w:val="16721ABD"/>
    <w:rsid w:val="167E20F6"/>
    <w:rsid w:val="16953F1A"/>
    <w:rsid w:val="16AD23CF"/>
    <w:rsid w:val="16D31800"/>
    <w:rsid w:val="16E57594"/>
    <w:rsid w:val="16E60291"/>
    <w:rsid w:val="17B46DA6"/>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B65B10"/>
    <w:rsid w:val="1AC20443"/>
    <w:rsid w:val="1B4504BC"/>
    <w:rsid w:val="1B4E5D0D"/>
    <w:rsid w:val="1B5C7C3C"/>
    <w:rsid w:val="1B5D5359"/>
    <w:rsid w:val="1B62440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CA4348"/>
    <w:rsid w:val="2DD56FC0"/>
    <w:rsid w:val="2E7A2FF2"/>
    <w:rsid w:val="2EA829B3"/>
    <w:rsid w:val="2EF230AC"/>
    <w:rsid w:val="2F302C24"/>
    <w:rsid w:val="2F3E5C86"/>
    <w:rsid w:val="2FA54D57"/>
    <w:rsid w:val="2FCB369C"/>
    <w:rsid w:val="2FD87926"/>
    <w:rsid w:val="2FFE3561"/>
    <w:rsid w:val="301F49D0"/>
    <w:rsid w:val="30227F3F"/>
    <w:rsid w:val="30392382"/>
    <w:rsid w:val="309D06CD"/>
    <w:rsid w:val="30A350DC"/>
    <w:rsid w:val="30D92D0A"/>
    <w:rsid w:val="310C6BF1"/>
    <w:rsid w:val="315C6240"/>
    <w:rsid w:val="31601476"/>
    <w:rsid w:val="317716B5"/>
    <w:rsid w:val="31A74402"/>
    <w:rsid w:val="31B27724"/>
    <w:rsid w:val="31B352CF"/>
    <w:rsid w:val="31B560E5"/>
    <w:rsid w:val="31E34E87"/>
    <w:rsid w:val="31FC306B"/>
    <w:rsid w:val="322317CE"/>
    <w:rsid w:val="32C41357"/>
    <w:rsid w:val="32CE713D"/>
    <w:rsid w:val="32F942E1"/>
    <w:rsid w:val="33155DE4"/>
    <w:rsid w:val="33274132"/>
    <w:rsid w:val="343B1382"/>
    <w:rsid w:val="34712AA5"/>
    <w:rsid w:val="34A1197C"/>
    <w:rsid w:val="34B46EA6"/>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BF69A0"/>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1D4C3C"/>
    <w:rsid w:val="3F445A58"/>
    <w:rsid w:val="3F48480A"/>
    <w:rsid w:val="3FA466E2"/>
    <w:rsid w:val="3FEF4B20"/>
    <w:rsid w:val="3FF403FA"/>
    <w:rsid w:val="406364B0"/>
    <w:rsid w:val="407D3E3C"/>
    <w:rsid w:val="40BA6DA3"/>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3553D6"/>
    <w:rsid w:val="446F2278"/>
    <w:rsid w:val="44A92578"/>
    <w:rsid w:val="44B12474"/>
    <w:rsid w:val="44C32631"/>
    <w:rsid w:val="44E70E27"/>
    <w:rsid w:val="44EC3AD4"/>
    <w:rsid w:val="45077A33"/>
    <w:rsid w:val="45252301"/>
    <w:rsid w:val="45692681"/>
    <w:rsid w:val="460707CA"/>
    <w:rsid w:val="461B5D11"/>
    <w:rsid w:val="464D6BDD"/>
    <w:rsid w:val="4666357B"/>
    <w:rsid w:val="46A47C13"/>
    <w:rsid w:val="46C61A2D"/>
    <w:rsid w:val="46C77B25"/>
    <w:rsid w:val="46D47DBB"/>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256B30"/>
    <w:rsid w:val="4A363382"/>
    <w:rsid w:val="4A832A33"/>
    <w:rsid w:val="4AB67935"/>
    <w:rsid w:val="4AD45027"/>
    <w:rsid w:val="4AE02245"/>
    <w:rsid w:val="4AF53986"/>
    <w:rsid w:val="4B1367B9"/>
    <w:rsid w:val="4B2F425E"/>
    <w:rsid w:val="4B39542F"/>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767047"/>
    <w:rsid w:val="4D782EB0"/>
    <w:rsid w:val="4D823D35"/>
    <w:rsid w:val="4D843FEC"/>
    <w:rsid w:val="4D8D5A75"/>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6A7458"/>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1617B"/>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5B1EE9"/>
    <w:rsid w:val="5F6E5E3D"/>
    <w:rsid w:val="5F8935CB"/>
    <w:rsid w:val="5FB46142"/>
    <w:rsid w:val="5FDC7492"/>
    <w:rsid w:val="5FEF250D"/>
    <w:rsid w:val="600E16BF"/>
    <w:rsid w:val="605A6054"/>
    <w:rsid w:val="605C7426"/>
    <w:rsid w:val="607742FD"/>
    <w:rsid w:val="60A11E99"/>
    <w:rsid w:val="60A77F26"/>
    <w:rsid w:val="60BD6A27"/>
    <w:rsid w:val="61187559"/>
    <w:rsid w:val="61207C40"/>
    <w:rsid w:val="61254671"/>
    <w:rsid w:val="613F34E8"/>
    <w:rsid w:val="6169605F"/>
    <w:rsid w:val="61B21C1C"/>
    <w:rsid w:val="61B54775"/>
    <w:rsid w:val="61E91604"/>
    <w:rsid w:val="621F3EBE"/>
    <w:rsid w:val="62587EE5"/>
    <w:rsid w:val="625F66F5"/>
    <w:rsid w:val="62C877C6"/>
    <w:rsid w:val="630E10EE"/>
    <w:rsid w:val="631D3129"/>
    <w:rsid w:val="63390858"/>
    <w:rsid w:val="63397C78"/>
    <w:rsid w:val="63425895"/>
    <w:rsid w:val="6344664D"/>
    <w:rsid w:val="637B7196"/>
    <w:rsid w:val="63D64F61"/>
    <w:rsid w:val="63EE37FF"/>
    <w:rsid w:val="644F1640"/>
    <w:rsid w:val="64804C60"/>
    <w:rsid w:val="64DB4EC7"/>
    <w:rsid w:val="64DC7E10"/>
    <w:rsid w:val="64F51A81"/>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179C7"/>
    <w:rsid w:val="7BF817F1"/>
    <w:rsid w:val="7BFB4974"/>
    <w:rsid w:val="7C136B99"/>
    <w:rsid w:val="7C3206D2"/>
    <w:rsid w:val="7C320E36"/>
    <w:rsid w:val="7CF22D0E"/>
    <w:rsid w:val="7D20746C"/>
    <w:rsid w:val="7D40059B"/>
    <w:rsid w:val="7D482284"/>
    <w:rsid w:val="7D8820A8"/>
    <w:rsid w:val="7DAE70EB"/>
    <w:rsid w:val="7E0E0910"/>
    <w:rsid w:val="7E2B19E3"/>
    <w:rsid w:val="7E2B43EA"/>
    <w:rsid w:val="7E47595B"/>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13</Pages>
  <Words>12903</Words>
  <Characters>19909</Characters>
  <Lines>391</Lines>
  <Paragraphs>110</Paragraphs>
  <TotalTime>114</TotalTime>
  <ScaleCrop>false</ScaleCrop>
  <LinksUpToDate>false</LinksUpToDate>
  <CharactersWithSpaces>20583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2022-09-20T02:38:15Z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EADAF9059D5A4A6BBE60446224A7F64F</vt:lpwstr>
  </property>
</Properties>
</file>